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9" w:rsidRPr="00E50CA9" w:rsidRDefault="00E50CA9" w:rsidP="00E50C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C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Показатели результативности Плана мероприятий, рассчитанные по методике, утвержденной на заседании Рабочей группы </w:t>
      </w:r>
      <w:r w:rsidRPr="00E50CA9">
        <w:rPr>
          <w:rFonts w:ascii="Times New Roman" w:hAnsi="Times New Roman" w:cs="Times New Roman"/>
          <w:b/>
          <w:sz w:val="24"/>
          <w:szCs w:val="24"/>
          <w:lang w:val="ru-RU"/>
        </w:rPr>
        <w:br/>
        <w:t>(протокол от 26.11.2014 № АП-32/02пр, протокол от 30.05.2016 № АП-25/02пр).</w:t>
      </w:r>
    </w:p>
    <w:tbl>
      <w:tblPr>
        <w:tblW w:w="54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309"/>
        <w:gridCol w:w="1054"/>
        <w:gridCol w:w="1505"/>
        <w:gridCol w:w="1385"/>
        <w:gridCol w:w="1810"/>
        <w:gridCol w:w="1723"/>
      </w:tblGrid>
      <w:tr w:rsidR="00E50CA9" w:rsidRPr="00797CD7" w:rsidTr="00973580">
        <w:trPr>
          <w:cantSplit/>
        </w:trPr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Плановое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значение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Фактическое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значение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Пояснения</w:t>
            </w:r>
            <w:proofErr w:type="spellEnd"/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pct"/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pct"/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pct"/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pct"/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pct"/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pct"/>
            <w:vAlign w:val="center"/>
          </w:tcPr>
          <w:p w:rsidR="00E50CA9" w:rsidRPr="00797CD7" w:rsidRDefault="00E50CA9" w:rsidP="00973580">
            <w:pPr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</w:t>
            </w:r>
          </w:p>
        </w:tc>
      </w:tr>
      <w:tr w:rsidR="00E50CA9" w:rsidRPr="00797CD7" w:rsidTr="00973580">
        <w:trPr>
          <w:cantSplit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E50CA9" w:rsidTr="00973580">
        <w:trPr>
          <w:cantSplit/>
          <w:trHeight w:val="1408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0" w:name="_Toc4764240"/>
            <w:bookmarkEnd w:id="0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ARWU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Physics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351,00 - 400,00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" w:name="_Toc4764241"/>
            <w:bookmarkEnd w:id="1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ARWU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Metallurgical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Engineering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101,00 - 150,00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" w:name="_Toc4764242"/>
            <w:bookmarkEnd w:id="2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общем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251,00 - 300,00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501-600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3" w:name="_Toc4764243"/>
            <w:bookmarkEnd w:id="3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THE (Engineering and technology)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797CD7" w:rsidTr="00973580">
        <w:trPr>
          <w:cantSplit/>
          <w:trHeight w:val="1158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4" w:name="_Toc4764244"/>
            <w:bookmarkEnd w:id="4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Physical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831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5" w:name="_Toc4764245"/>
            <w:bookmarkEnd w:id="5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Social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6" w:name="_Toc4764246"/>
            <w:bookmarkEnd w:id="6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THE (Arts and Humanities)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831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7" w:name="_Toc4764247"/>
            <w:bookmarkEnd w:id="7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Life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8" w:name="_Toc4764248"/>
            <w:bookmarkEnd w:id="8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Education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9" w:name="_Toc4764249"/>
            <w:bookmarkEnd w:id="9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общем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ТГУ улучшил позиции в рейтинге, поднявшись на 46 пунктов вверх по сравнению с 2017 годом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0" w:name="_Toc4764250"/>
            <w:bookmarkEnd w:id="10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(English Language &amp; Literature)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1" w:name="_Toc4764251"/>
            <w:bookmarkEnd w:id="11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Medicine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351,00 - 400,00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2" w:name="_Toc4764252"/>
            <w:bookmarkEnd w:id="12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Psychology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3" w:name="_Toc4764253"/>
            <w:bookmarkEnd w:id="13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Physics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&amp; </w:t>
            </w:r>
            <w:r w:rsidRPr="00797CD7">
              <w:rPr>
                <w:rFonts w:ascii="Times New Roman" w:hAnsi="Times New Roman" w:cs="Times New Roman"/>
              </w:rPr>
              <w:t>Astronomy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4" w:name="_Toc4764254"/>
            <w:bookmarkEnd w:id="14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Mathematics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301,00 - 350,00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5" w:name="_Toc4764255"/>
            <w:bookmarkEnd w:id="15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Environmental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6" w:name="_Toc4764256"/>
            <w:bookmarkEnd w:id="16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(Earth &amp; Marine Sciences)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7" w:name="_Toc4764257"/>
            <w:bookmarkEnd w:id="17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Chemistry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451-500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8" w:name="_Toc4764258"/>
            <w:bookmarkEnd w:id="18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Materials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рейтинге. Вуз не вошел в публикуемую часть рейтинга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19" w:name="_Toc4764259"/>
            <w:bookmarkEnd w:id="19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(Communication &amp; Media Studies)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0" w:name="_Toc4764260"/>
            <w:bookmarkEnd w:id="20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Education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251,00 - 300,00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1" w:name="_Toc4764261"/>
            <w:bookmarkEnd w:id="21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Sociology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2" w:name="_Toc4764262"/>
            <w:bookmarkEnd w:id="22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(Statistics &amp; Operational Research)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3" w:name="_Toc4764263"/>
            <w:bookmarkEnd w:id="23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отраслевом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(Engineering &amp; Technology)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451-500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4" w:name="_Toc4764264"/>
            <w:bookmarkEnd w:id="24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отраслевом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Natural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351,00 - 400,00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5" w:name="_Toc4764265"/>
            <w:bookmarkEnd w:id="25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отраслевом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(Social Sciences &amp; Management)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6" w:name="_Toc4764266"/>
            <w:bookmarkEnd w:id="26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региональном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University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Rankings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797CD7">
              <w:rPr>
                <w:rFonts w:ascii="Times New Roman" w:hAnsi="Times New Roman" w:cs="Times New Roman"/>
              </w:rPr>
              <w:t>BRICS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1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7" w:name="_Toc4764267"/>
            <w:bookmarkEnd w:id="27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(Computer Science &amp; Information Systems)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451-500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8" w:name="_Toc4764268"/>
            <w:bookmarkEnd w:id="28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(Electrical &amp; Electronic Engineering)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29" w:name="_Toc4764269"/>
            <w:bookmarkEnd w:id="29"/>
          </w:p>
        </w:tc>
        <w:tc>
          <w:tcPr>
            <w:tcW w:w="111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(Mechanical, Aeronautical &amp; Manufacturing Engineering)</w:t>
            </w:r>
          </w:p>
        </w:tc>
        <w:tc>
          <w:tcPr>
            <w:tcW w:w="50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251,00 - 300,00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351-400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30" w:name="_Toc4764270"/>
            <w:bookmarkEnd w:id="30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Biological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31" w:name="_Toc4764271"/>
            <w:bookmarkEnd w:id="31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отраслевом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Arts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&amp; </w:t>
            </w:r>
            <w:r w:rsidRPr="00797CD7">
              <w:rPr>
                <w:rFonts w:ascii="Times New Roman" w:hAnsi="Times New Roman" w:cs="Times New Roman"/>
              </w:rPr>
              <w:t>Humanities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32" w:name="_Toc4764272"/>
            <w:bookmarkEnd w:id="32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Philosophy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рейтинге. Вуз не вошел в публикуемую часть рейтинга</w:t>
            </w: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33" w:name="_Toc4764273"/>
            <w:bookmarkEnd w:id="33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Modern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Languages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831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E50CA9">
            <w:pPr>
              <w:pStyle w:val="a3"/>
              <w:numPr>
                <w:ilvl w:val="1"/>
                <w:numId w:val="1"/>
              </w:numPr>
              <w:tabs>
                <w:tab w:val="left" w:pos="33"/>
              </w:tabs>
              <w:ind w:left="33" w:firstLine="0"/>
              <w:rPr>
                <w:rFonts w:ascii="Times New Roman" w:hAnsi="Times New Roman" w:cs="Times New Roman"/>
              </w:rPr>
            </w:pPr>
            <w:bookmarkStart w:id="34" w:name="_Toc4764274"/>
            <w:bookmarkEnd w:id="34"/>
          </w:p>
        </w:tc>
        <w:tc>
          <w:tcPr>
            <w:tcW w:w="111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Geography</w:t>
            </w:r>
            <w:r w:rsidRPr="00E50CA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31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Изменение методологии привело к смещению позиции в рейтинге. Вуз не вошел в публикуемую часть рейтинга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Количество статей в </w:t>
            </w:r>
            <w:r w:rsidRPr="00797CD7">
              <w:rPr>
                <w:rFonts w:ascii="Times New Roman" w:hAnsi="Times New Roman" w:cs="Times New Roman"/>
              </w:rPr>
              <w:t>Web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of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797CD7">
              <w:rPr>
                <w:rFonts w:ascii="Times New Roman" w:hAnsi="Times New Roman" w:cs="Times New Roman"/>
              </w:rPr>
              <w:t>Scopus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с исключением дублирования на 1 НПР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Количество публикаций в базе данных </w:t>
            </w:r>
            <w:r w:rsidRPr="00797CD7">
              <w:rPr>
                <w:rFonts w:ascii="Times New Roman" w:hAnsi="Times New Roman" w:cs="Times New Roman"/>
              </w:rPr>
              <w:t>Web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of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на одного научно-педагогического работника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Кол-во статей/кол-во НПР</w:t>
            </w:r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Количество публикаций в базе данных </w:t>
            </w:r>
            <w:r w:rsidRPr="00797CD7">
              <w:rPr>
                <w:rFonts w:ascii="Times New Roman" w:hAnsi="Times New Roman" w:cs="Times New Roman"/>
              </w:rPr>
              <w:t>Scopus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на одного научно-педагогического работника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Кол-во статей/кол-во НПР</w:t>
            </w:r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Средний показатель цитируемости на 1 НПР, рассчитываемый по совокупности статей, учтенных в базах данных </w:t>
            </w:r>
            <w:r w:rsidRPr="00797CD7">
              <w:rPr>
                <w:rFonts w:ascii="Times New Roman" w:hAnsi="Times New Roman" w:cs="Times New Roman"/>
              </w:rPr>
              <w:t>Web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of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797CD7">
              <w:rPr>
                <w:rFonts w:ascii="Times New Roman" w:hAnsi="Times New Roman" w:cs="Times New Roman"/>
              </w:rPr>
              <w:t>Scopus</w:t>
            </w:r>
            <w:r w:rsidRPr="00E50CA9">
              <w:rPr>
                <w:rFonts w:ascii="Times New Roman" w:hAnsi="Times New Roman" w:cs="Times New Roman"/>
                <w:lang w:val="ru-RU"/>
              </w:rPr>
              <w:t>, с исключением их дублирования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4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2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</w:t>
            </w:r>
            <w:r w:rsidRPr="00797CD7">
              <w:rPr>
                <w:rFonts w:ascii="Times New Roman" w:hAnsi="Times New Roman" w:cs="Times New Roman"/>
              </w:rPr>
              <w:t>Web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of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Кол-во статей/кол-во НПР</w:t>
            </w:r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</w:t>
            </w:r>
            <w:r w:rsidRPr="00797CD7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Кол-во статей/кол-во НПР</w:t>
            </w:r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4.</w:t>
            </w:r>
          </w:p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Доля зарубежных профессоров, преподавателей и исследователей в численности научно-педагогических работников, включая российских граждан-обладателей степени </w:t>
            </w:r>
            <w:r w:rsidRPr="00797CD7">
              <w:rPr>
                <w:rFonts w:ascii="Times New Roman" w:hAnsi="Times New Roman" w:cs="Times New Roman"/>
              </w:rPr>
              <w:t>PhD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зарубежных университетов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Процент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Доля иностранных студентов, обучающихся на основных образовательных программах вуза (с учетом студентов из стран СНГ)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Процент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Средний балл единого государственного экзамена (далее – ЕГЭ) студентов вуза, принятых для </w:t>
            </w:r>
            <w:proofErr w:type="gramStart"/>
            <w:r w:rsidRPr="00E50CA9">
              <w:rPr>
                <w:rFonts w:ascii="Times New Roman" w:hAnsi="Times New Roman" w:cs="Times New Roman"/>
                <w:lang w:val="ru-RU"/>
              </w:rPr>
              <w:t>обучения по</w:t>
            </w:r>
            <w:proofErr w:type="gramEnd"/>
            <w:r w:rsidRPr="00E50CA9">
              <w:rPr>
                <w:rFonts w:ascii="Times New Roman" w:hAnsi="Times New Roman" w:cs="Times New Roman"/>
                <w:lang w:val="ru-RU"/>
              </w:rPr>
              <w:t xml:space="preserve"> очной форме обучения за счет средств федерального бюджета по программам бакалавриата и </w:t>
            </w:r>
            <w:proofErr w:type="spellStart"/>
            <w:r w:rsidRPr="00E50CA9">
              <w:rPr>
                <w:rFonts w:ascii="Times New Roman" w:hAnsi="Times New Roman" w:cs="Times New Roman"/>
                <w:lang w:val="ru-RU"/>
              </w:rPr>
              <w:t>специалитета</w:t>
            </w:r>
            <w:proofErr w:type="spellEnd"/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Процент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Доля обучающихся по программам магистратуры и подготовки научно-педагогических кадров в аспирантуре, имеющих диплом бакалавра, диплом специалиста или диплом магистра других организаций, в общей </w:t>
            </w:r>
            <w:proofErr w:type="gramStart"/>
            <w:r w:rsidRPr="00E50CA9">
              <w:rPr>
                <w:rFonts w:ascii="Times New Roman" w:hAnsi="Times New Roman" w:cs="Times New Roman"/>
                <w:lang w:val="ru-RU"/>
              </w:rPr>
              <w:t>численности</w:t>
            </w:r>
            <w:proofErr w:type="gramEnd"/>
            <w:r w:rsidRPr="00E50CA9">
              <w:rPr>
                <w:rFonts w:ascii="Times New Roman" w:hAnsi="Times New Roman" w:cs="Times New Roman"/>
                <w:lang w:val="ru-RU"/>
              </w:rPr>
              <w:t xml:space="preserve"> обучающихся по программам магистратуры и подготовки научно-педагогических кадров в аспирантуре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Процент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38,13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Объем научно-исследовательских и опытно-конструкторских работ в расчете на одного научно-педагогического работника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Тысячи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рублей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1610,0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Место в рейтинге </w:t>
            </w:r>
            <w:r w:rsidRPr="00797CD7">
              <w:rPr>
                <w:rFonts w:ascii="Times New Roman" w:hAnsi="Times New Roman" w:cs="Times New Roman"/>
              </w:rPr>
              <w:t>Webometrics</w:t>
            </w:r>
            <w:r w:rsidRPr="00E50CA9">
              <w:rPr>
                <w:rFonts w:ascii="Times New Roman" w:hAnsi="Times New Roman" w:cs="Times New Roman"/>
                <w:lang w:val="ru-RU"/>
              </w:rPr>
              <w:t xml:space="preserve"> (дополнительные показатели результативности)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832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>ТГУ улучшил свою позицию в рейтинге, поднявшись  на 81 пункт вверх</w:t>
            </w:r>
          </w:p>
        </w:tc>
      </w:tr>
      <w:tr w:rsidR="00E50CA9" w:rsidRPr="00E50CA9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Место в рейтинге </w:t>
            </w:r>
            <w:proofErr w:type="spellStart"/>
            <w:r w:rsidRPr="00797CD7">
              <w:rPr>
                <w:rFonts w:ascii="Times New Roman" w:hAnsi="Times New Roman" w:cs="Times New Roman"/>
              </w:rPr>
              <w:t>SCIMago</w:t>
            </w:r>
            <w:proofErr w:type="spellEnd"/>
            <w:r w:rsidRPr="00E50CA9">
              <w:rPr>
                <w:rFonts w:ascii="Times New Roman" w:hAnsi="Times New Roman" w:cs="Times New Roman"/>
                <w:lang w:val="ru-RU"/>
              </w:rPr>
              <w:t xml:space="preserve"> в России (дополнительные показатели результативности)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11.00-15.00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В рейтинге </w:t>
            </w:r>
            <w:proofErr w:type="spellStart"/>
            <w:r w:rsidRPr="00797CD7">
              <w:rPr>
                <w:rFonts w:ascii="Times New Roman" w:hAnsi="Times New Roman" w:cs="Times New Roman"/>
              </w:rPr>
              <w:t>SCIMago</w:t>
            </w:r>
            <w:proofErr w:type="spellEnd"/>
            <w:r w:rsidRPr="00E50CA9">
              <w:rPr>
                <w:rFonts w:ascii="Times New Roman" w:hAnsi="Times New Roman" w:cs="Times New Roman"/>
                <w:lang w:val="ru-RU"/>
              </w:rPr>
              <w:t xml:space="preserve"> в России по организациям высшего образования</w:t>
            </w:r>
          </w:p>
        </w:tc>
      </w:tr>
      <w:tr w:rsidR="00E50CA9" w:rsidRPr="00797CD7" w:rsidTr="00973580">
        <w:trPr>
          <w:cantSplit/>
          <w:trHeight w:val="291"/>
        </w:trPr>
        <w:tc>
          <w:tcPr>
            <w:tcW w:w="2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15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  <w:r w:rsidRPr="00E50CA9">
              <w:rPr>
                <w:rFonts w:ascii="Times New Roman" w:hAnsi="Times New Roman" w:cs="Times New Roman"/>
                <w:lang w:val="ru-RU"/>
              </w:rPr>
              <w:t xml:space="preserve">Индекс </w:t>
            </w:r>
            <w:proofErr w:type="spellStart"/>
            <w:r w:rsidRPr="00E50CA9">
              <w:rPr>
                <w:rFonts w:ascii="Times New Roman" w:hAnsi="Times New Roman" w:cs="Times New Roman"/>
                <w:lang w:val="ru-RU"/>
              </w:rPr>
              <w:t>Хирша</w:t>
            </w:r>
            <w:proofErr w:type="spellEnd"/>
            <w:r w:rsidRPr="00E50CA9">
              <w:rPr>
                <w:rFonts w:ascii="Times New Roman" w:hAnsi="Times New Roman" w:cs="Times New Roman"/>
                <w:lang w:val="ru-RU"/>
              </w:rPr>
              <w:t xml:space="preserve"> вуза (дополнительные показатели результативности)</w:t>
            </w:r>
          </w:p>
        </w:tc>
        <w:tc>
          <w:tcPr>
            <w:tcW w:w="509" w:type="pct"/>
          </w:tcPr>
          <w:p w:rsidR="00E50CA9" w:rsidRPr="00E50CA9" w:rsidRDefault="00E50CA9" w:rsidP="0097358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Единиц</w:t>
            </w:r>
            <w:proofErr w:type="spellEnd"/>
          </w:p>
        </w:tc>
        <w:tc>
          <w:tcPr>
            <w:tcW w:w="669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74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2" w:type="pct"/>
          </w:tcPr>
          <w:p w:rsidR="00E50CA9" w:rsidRPr="00797CD7" w:rsidRDefault="00E50CA9" w:rsidP="00973580">
            <w:pPr>
              <w:rPr>
                <w:rFonts w:ascii="Times New Roman" w:hAnsi="Times New Roman" w:cs="Times New Roman"/>
              </w:rPr>
            </w:pPr>
          </w:p>
        </w:tc>
      </w:tr>
    </w:tbl>
    <w:p w:rsidR="00D345EE" w:rsidRPr="00E50CA9" w:rsidRDefault="00D345EE" w:rsidP="00E50CA9">
      <w:bookmarkStart w:id="35" w:name="_GoBack"/>
      <w:bookmarkEnd w:id="35"/>
    </w:p>
    <w:sectPr w:rsidR="00D345EE" w:rsidRPr="00E50CA9" w:rsidSect="00E5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3"/>
    <w:rsid w:val="002137E1"/>
    <w:rsid w:val="006F2C93"/>
    <w:rsid w:val="008A1557"/>
    <w:rsid w:val="00D345EE"/>
    <w:rsid w:val="00E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E50CA9"/>
    <w:pPr>
      <w:spacing w:after="200" w:line="276" w:lineRule="auto"/>
    </w:pPr>
    <w:rPr>
      <w:rFonts w:eastAsiaTheme="minorEastAsia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CA9"/>
    <w:pPr>
      <w:ind w:left="720"/>
      <w:contextualSpacing/>
    </w:pPr>
    <w:rPr>
      <w:sz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E50C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E50CA9"/>
    <w:pPr>
      <w:spacing w:after="200" w:line="276" w:lineRule="auto"/>
    </w:pPr>
    <w:rPr>
      <w:rFonts w:eastAsiaTheme="minorEastAsia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CA9"/>
    <w:pPr>
      <w:ind w:left="720"/>
      <w:contextualSpacing/>
    </w:pPr>
    <w:rPr>
      <w:sz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E50C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2019-10-03T08:43:00Z</dcterms:created>
  <dcterms:modified xsi:type="dcterms:W3CDTF">2019-10-03T08:43:00Z</dcterms:modified>
</cp:coreProperties>
</file>